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005" w:rsidRPr="00B85005" w:rsidRDefault="00B85005" w:rsidP="00B8500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О </w:t>
      </w:r>
      <w:r w:rsidRPr="00B8500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тактике проведения диверсионно-террористических актов</w:t>
      </w:r>
    </w:p>
    <w:p w:rsidR="00B85005" w:rsidRPr="00B85005" w:rsidRDefault="00B85005" w:rsidP="00B850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24050" cy="1257300"/>
            <wp:effectExtent l="0" t="0" r="0" b="0"/>
            <wp:docPr id="1" name="Рисунок 1" descr="О тактике проведения диверсионно-террористических ак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 тактике проведения диверсионно-террористических актов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5005" w:rsidRPr="00B85005" w:rsidRDefault="00B85005" w:rsidP="00B85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005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тактической модели действий террориста при совершении ДТА с использованием СВУ можно выделить следующие типовые стадии:</w:t>
      </w:r>
    </w:p>
    <w:p w:rsidR="00B85005" w:rsidRPr="00B85005" w:rsidRDefault="00B85005" w:rsidP="00B85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0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разведки объекта.</w:t>
      </w:r>
    </w:p>
    <w:p w:rsidR="00B85005" w:rsidRPr="00B85005" w:rsidRDefault="00B85005" w:rsidP="00B85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00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способа проведения ДТА и исполнителей. При этом в зависимости от целей террористической организации исполнители могут заранее рассчитываться как бросовый материал.</w:t>
      </w:r>
    </w:p>
    <w:p w:rsidR="00B85005" w:rsidRPr="00B85005" w:rsidRDefault="00B85005" w:rsidP="00B8500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00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Доведение плана операции до исполнителей и дополнительная их психологическая обработка. При этом исполнителям внушается, что акция полностью безопасна.</w:t>
      </w:r>
    </w:p>
    <w:p w:rsidR="00B85005" w:rsidRPr="00B85005" w:rsidRDefault="00B85005" w:rsidP="00B8500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005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Осуществление расстановки вспомогательных сил, в том числе и для проведения мероприятий по обеспечению отхода, безопасности или ликвидации исполнителя террористической акции.</w:t>
      </w:r>
    </w:p>
    <w:p w:rsidR="00B85005" w:rsidRPr="00B85005" w:rsidRDefault="00B85005" w:rsidP="00B8500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0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акции.</w:t>
      </w:r>
    </w:p>
    <w:p w:rsidR="00B85005" w:rsidRPr="00B85005" w:rsidRDefault="00B85005" w:rsidP="00B8500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005">
        <w:rPr>
          <w:rFonts w:ascii="Times New Roman" w:eastAsia="Times New Roman" w:hAnsi="Times New Roman" w:cs="Times New Roman"/>
          <w:sz w:val="24"/>
          <w:szCs w:val="24"/>
          <w:lang w:eastAsia="ru-RU"/>
        </w:rPr>
        <w:t>Арсенал методов, применяемых террористами для совершенствования ДТА очень широк:</w:t>
      </w:r>
    </w:p>
    <w:p w:rsidR="00B85005" w:rsidRPr="00B85005" w:rsidRDefault="00B85005" w:rsidP="00B8500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00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закладка самодельных взрывных устройств в автомобили, подвалы домов или квартиры;</w:t>
      </w:r>
    </w:p>
    <w:p w:rsidR="00B85005" w:rsidRPr="00B85005" w:rsidRDefault="00B85005" w:rsidP="00B8500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00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установка фугасов, закамуфлированных под элементы дорожного покрытия или ограждения;</w:t>
      </w:r>
    </w:p>
    <w:p w:rsidR="00B85005" w:rsidRPr="00B85005" w:rsidRDefault="00B85005" w:rsidP="00B8500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00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террористы-смертники, которые могут использоваться в качестве водителей транспортных средств, начиненных взрывчаткой, или сами могут быть носителями СВУ;-</w:t>
      </w:r>
    </w:p>
    <w:p w:rsidR="00B85005" w:rsidRPr="00B85005" w:rsidRDefault="00B85005" w:rsidP="00B8500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00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захват самолета с целью тарана объектов;</w:t>
      </w:r>
    </w:p>
    <w:p w:rsidR="00B85005" w:rsidRPr="00B85005" w:rsidRDefault="00B85005" w:rsidP="00B8500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005">
        <w:rPr>
          <w:rFonts w:ascii="Times New Roman" w:eastAsia="Times New Roman" w:hAnsi="Times New Roman" w:cs="Times New Roman"/>
          <w:sz w:val="24"/>
          <w:szCs w:val="24"/>
          <w:lang w:eastAsia="ru-RU"/>
        </w:rPr>
        <w:t> использование плавательных и летательных средств.</w:t>
      </w:r>
    </w:p>
    <w:p w:rsidR="00B85005" w:rsidRPr="00B85005" w:rsidRDefault="00B85005" w:rsidP="00B85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0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закладке фугасов в первую очередь рассматриваются: маскировка под дорожно-ремонтные работы, деятельность рабочих-озеленителей и т.п. Закладка СВУ производится в канализационные люки и под дорожное покрытие.</w:t>
      </w:r>
    </w:p>
    <w:p w:rsidR="00B85005" w:rsidRPr="00B85005" w:rsidRDefault="00B85005" w:rsidP="00B85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85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материалов расследований ДТА отмечаются варианты способов размещения СВУ: "пояс шахида" (на груди, на бедре, на талии, в </w:t>
      </w:r>
      <w:proofErr w:type="spellStart"/>
      <w:r w:rsidRPr="00B85005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B85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имитируя беременность) в камуфлированном изделии (например, дамская сумка; видеокамера; </w:t>
      </w:r>
      <w:proofErr w:type="spellStart"/>
      <w:r w:rsidRPr="00B85005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барсетка</w:t>
      </w:r>
      <w:proofErr w:type="spellEnd"/>
      <w:r w:rsidRPr="00B85005">
        <w:rPr>
          <w:rFonts w:ascii="Times New Roman" w:eastAsia="Times New Roman" w:hAnsi="Times New Roman" w:cs="Times New Roman"/>
          <w:sz w:val="24"/>
          <w:szCs w:val="24"/>
          <w:lang w:eastAsia="ru-RU"/>
        </w:rPr>
        <w:t>, дипломат).</w:t>
      </w:r>
      <w:proofErr w:type="gramEnd"/>
    </w:p>
    <w:p w:rsidR="00B85005" w:rsidRPr="00B85005" w:rsidRDefault="00B85005" w:rsidP="00B85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последнее время для совершения террористических акций в метрополитенах НВФ предпочитают использование боевиков-смертников, которых они относят к "оружию стратегического назначения". Смертники - это, в большинстве случаев, молодые мужчины и женщины 20-35 лет. На задание смертников, как правило, посылают парами (один - </w:t>
      </w:r>
      <w:r w:rsidRPr="00B850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исполнитель, второй </w:t>
      </w:r>
      <w:proofErr w:type="gramStart"/>
      <w:r w:rsidRPr="00B85005">
        <w:rPr>
          <w:rFonts w:ascii="Times New Roman" w:eastAsia="Times New Roman" w:hAnsi="Times New Roman" w:cs="Times New Roman"/>
          <w:sz w:val="24"/>
          <w:szCs w:val="24"/>
          <w:lang w:eastAsia="ru-RU"/>
        </w:rPr>
        <w:t>-к</w:t>
      </w:r>
      <w:proofErr w:type="gramEnd"/>
      <w:r w:rsidRPr="00B85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онтролер). Если у исполнителя что-то не получится или передумает умирать, то контролер должен исполнителя ликвидировать. Уничтожение смертника планируется и в том случае, если он не сможет проникнуть на охраняемый объект. В этом случае уничтожение смертника осуществляется путем подрыва носимых им взрывных устройств с помощью дистанционного устройства. </w:t>
      </w:r>
      <w:proofErr w:type="gramStart"/>
      <w:r w:rsidRPr="00B85005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использование дает огромное преимущество поскольку: во-первых, такие акции почти всегда приводят к многочисленным жертвам; во-вторых, они всегда попадают в фокус СМИ, что рекламирует их решимость к самопожертвованию; в-третьих, применение тактики самоубийств гарантирует, что атака состоится в наиболее подходящий момент, с конкретным выбором цели для ее взрыва (уничтожения); в-четвертых, нет нужды готовить пути отхода;</w:t>
      </w:r>
      <w:proofErr w:type="gramEnd"/>
      <w:r w:rsidRPr="00B85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в-пятых, нет опасений, что исполнитель попадет в руки правосудия и выдаст организаторов.</w:t>
      </w:r>
    </w:p>
    <w:p w:rsidR="00B85005" w:rsidRPr="00B85005" w:rsidRDefault="00B85005" w:rsidP="00B85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0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Практика показывает, что на территории Российской Федерации террористы не идут на совершение ДТА в ярко выраженной национальной одежде. Главная задача боевиков - раствориться в толпе и ничем не привлекать к себе внимание. Характерная черта нескольких резонансных террористических акций, совершенных террористами-смертниками в летнее время - одежда не соответствующая погоде, просторная, призванная скрыть "пояс шахида".</w:t>
      </w:r>
    </w:p>
    <w:p w:rsidR="00B85005" w:rsidRPr="00B85005" w:rsidRDefault="00B85005" w:rsidP="00B85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00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поведения при проживании террористов на квартирах:</w:t>
      </w:r>
    </w:p>
    <w:p w:rsidR="00B85005" w:rsidRPr="00B85005" w:rsidRDefault="00B85005" w:rsidP="00B8500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005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проживают, практически не выходя из помещения (запрещено общаться с соседями, даже если они сами захотят вступить в контакт);</w:t>
      </w:r>
    </w:p>
    <w:p w:rsidR="00B85005" w:rsidRPr="00B85005" w:rsidRDefault="00B85005" w:rsidP="00B8500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005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квартирах не заметны следы бытового пребывания, отсутствует музыка, звуки работающего телевизора, не слышны бытовые разговоры, звуки хозяйственной деятельности. Мусор могут выносить другие люди, которые приносят еду, или обитатели квартиры ночью;</w:t>
      </w:r>
    </w:p>
    <w:p w:rsidR="00B85005" w:rsidRPr="00B85005" w:rsidRDefault="00B85005" w:rsidP="00B8500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005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отсутствие косметики у женщин, кроме средств окрашивания волос;</w:t>
      </w:r>
    </w:p>
    <w:p w:rsidR="00B85005" w:rsidRPr="00B85005" w:rsidRDefault="00B85005" w:rsidP="00B8500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005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наличие характерных продуктов питания, предназначенных специально для мусульман. В идеале смертник не должен питаться "нечистой" едой, продукты должны быть приобретены только в специальных местах.</w:t>
      </w:r>
    </w:p>
    <w:p w:rsidR="00B85005" w:rsidRPr="00B85005" w:rsidRDefault="00B85005" w:rsidP="00B85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решения задач по предупреждению и недопущению террористических акций с использованием различных средств подрыва, в том числе СВУ, </w:t>
      </w:r>
      <w:proofErr w:type="gramStart"/>
      <w:r w:rsidRPr="00B8500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важное значение</w:t>
      </w:r>
      <w:proofErr w:type="gramEnd"/>
      <w:r w:rsidRPr="00B85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приобретает изучение и анализ тактики террористов, стандартных моделей их действий в различных условиях.</w:t>
      </w:r>
    </w:p>
    <w:p w:rsidR="00B85005" w:rsidRPr="00B85005" w:rsidRDefault="00B85005" w:rsidP="00B85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00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Большую роль в предотвращении террористических актов могут сыграть действия, как общественных организаций, так и простых граждан. Анализ проведения крупномасштабных актов свидетельствует о том, что своевременное реагирование гражданами на признаки террористической деятельности могло бы существенно повысить возможности органов безопасности и правоохранительных органов по выявлению и предотвращению актов терроризма. При этом необходимо предостеречь граждан от попыток самостоятельного изучения подозрительных предметов (например, брошенные машины, сумки, пакеты и т.п.). В случае обнаружения необходимо незамедлительно обращаться в соответствующие органы. Только совместными усилиями органов государственной власти, общественных организаций и всего гражданского общества можно пресечь преступные устремления главарей террористических организаций.</w:t>
      </w:r>
    </w:p>
    <w:p w:rsidR="00CE62BB" w:rsidRDefault="00B85005" w:rsidP="00FC2C34">
      <w:pPr>
        <w:spacing w:before="100" w:beforeAutospacing="1" w:after="100" w:afterAutospacing="1" w:line="240" w:lineRule="auto"/>
      </w:pPr>
      <w:r w:rsidRPr="00B8500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 с официального сайта Федеральной Службы Безопасности Российской Федерации. (fsb.ru)</w:t>
      </w:r>
      <w:bookmarkStart w:id="0" w:name="_GoBack"/>
      <w:bookmarkEnd w:id="0"/>
    </w:p>
    <w:sectPr w:rsidR="00CE6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17DAB"/>
    <w:multiLevelType w:val="multilevel"/>
    <w:tmpl w:val="CD98B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BA2821"/>
    <w:multiLevelType w:val="multilevel"/>
    <w:tmpl w:val="57E66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005"/>
    <w:rsid w:val="000C0B4A"/>
    <w:rsid w:val="001F5CEC"/>
    <w:rsid w:val="00331133"/>
    <w:rsid w:val="0041449C"/>
    <w:rsid w:val="009578CF"/>
    <w:rsid w:val="00B85005"/>
    <w:rsid w:val="00FC2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850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50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85005"/>
    <w:rPr>
      <w:color w:val="0000FF"/>
      <w:u w:val="single"/>
    </w:rPr>
  </w:style>
  <w:style w:type="paragraph" w:customStyle="1" w:styleId="rtejustify">
    <w:name w:val="rtejustify"/>
    <w:basedOn w:val="a"/>
    <w:rsid w:val="00B85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85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50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850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50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85005"/>
    <w:rPr>
      <w:color w:val="0000FF"/>
      <w:u w:val="single"/>
    </w:rPr>
  </w:style>
  <w:style w:type="paragraph" w:customStyle="1" w:styleId="rtejustify">
    <w:name w:val="rtejustify"/>
    <w:basedOn w:val="a"/>
    <w:rsid w:val="00B85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85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50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4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1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7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58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97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31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77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37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3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340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418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776</Words>
  <Characters>4425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2</cp:revision>
  <dcterms:created xsi:type="dcterms:W3CDTF">2018-11-14T08:20:00Z</dcterms:created>
  <dcterms:modified xsi:type="dcterms:W3CDTF">2018-12-03T12:27:00Z</dcterms:modified>
</cp:coreProperties>
</file>